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6" w:rsidRPr="00570E42" w:rsidRDefault="00570E42" w:rsidP="00570E42">
      <w:pPr>
        <w:rPr>
          <w:rFonts w:cstheme="minorHAnsi"/>
          <w:b/>
          <w:bCs/>
          <w:color w:val="000000"/>
        </w:rPr>
      </w:pPr>
      <w:bookmarkStart w:id="0" w:name="_GoBack"/>
      <w:bookmarkEnd w:id="0"/>
      <w:r w:rsidRPr="00570E42">
        <w:rPr>
          <w:rFonts w:cstheme="minorHAnsi"/>
          <w:b/>
          <w:bCs/>
          <w:color w:val="000000"/>
        </w:rPr>
        <w:t>Fundargerð</w:t>
      </w:r>
    </w:p>
    <w:p w:rsidR="00570E42" w:rsidRPr="001627A6" w:rsidRDefault="00570E42" w:rsidP="001627A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70E42">
        <w:rPr>
          <w:rFonts w:cstheme="minorHAnsi"/>
        </w:rPr>
        <w:t>Ár 2012, miðvikudaginn 2. maí, var haldinn 2. fundur stýrihóps um heildstæða þjónustu í Breiðholti sem er tilraunaverkefni.  Fundurinn var haldinn í menningarmiðstöðinni Gerðubergi og hófst kl. 15:15.  Viðstödd voru: Jón Gnarr borgarstjóri , Sigurður Björn Blöndal aðstoðarmaður, Lárus Rögnvaldur Haraldsson formaður hverfisráðs Breiðholts, Jarþrúður Ásmundsdóttir fulltrúi minnihluta í hverfisráði Breiðholts, Ragnar Þorsteinsson sviðsstjóri skóla- og frístundasviðs, Ómar Einarsson sviðsstjóri íþrótta- og tóms</w:t>
      </w:r>
      <w:r w:rsidR="001627A6">
        <w:rPr>
          <w:rFonts w:cstheme="minorHAnsi"/>
        </w:rPr>
        <w:t xml:space="preserve">tundasviðs, </w:t>
      </w:r>
      <w:r w:rsidR="001627A6">
        <w:rPr>
          <w:rFonts w:ascii="Helv" w:hAnsi="Helv" w:cs="Helv"/>
          <w:color w:val="000000"/>
          <w:sz w:val="20"/>
          <w:szCs w:val="20"/>
        </w:rPr>
        <w:t xml:space="preserve">Ellý Alda Þorsteinsdóttir sviðsstjóri Velferðasviðs, Birna Magnúsdóttir áheyrnarfulltrúi hverfisráðs </w:t>
      </w:r>
      <w:r w:rsidRPr="00570E42">
        <w:rPr>
          <w:rFonts w:cstheme="minorHAnsi"/>
        </w:rPr>
        <w:t xml:space="preserve">og Óskar Dýrmundur Ólafsson hverfisstjóri </w:t>
      </w:r>
    </w:p>
    <w:p w:rsidR="00186DB1" w:rsidRPr="00570E42" w:rsidRDefault="00570E42" w:rsidP="0086018C">
      <w:pPr>
        <w:rPr>
          <w:rFonts w:cstheme="minorHAnsi"/>
        </w:rPr>
      </w:pPr>
      <w:r w:rsidRPr="00570E42">
        <w:rPr>
          <w:rFonts w:cstheme="minorHAnsi"/>
        </w:rPr>
        <w:t>Lára S. Baldursdóttir verkefnastjóri ritaði fundargerð.</w:t>
      </w:r>
    </w:p>
    <w:p w:rsidR="00186DB1" w:rsidRPr="00570E42" w:rsidRDefault="00186DB1" w:rsidP="00186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90688" w:rsidRDefault="00570E42" w:rsidP="0086018C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018C">
        <w:rPr>
          <w:rFonts w:cstheme="minorHAnsi"/>
          <w:color w:val="000000"/>
        </w:rPr>
        <w:t xml:space="preserve">Greint var frá samstarfsverkefninu </w:t>
      </w:r>
      <w:r w:rsidR="00186DB1" w:rsidRPr="0086018C">
        <w:rPr>
          <w:rFonts w:cstheme="minorHAnsi"/>
          <w:color w:val="000000"/>
        </w:rPr>
        <w:t>Bergin í Breiðholti</w:t>
      </w:r>
      <w:r w:rsidRPr="0086018C">
        <w:rPr>
          <w:rFonts w:cstheme="minorHAnsi"/>
          <w:color w:val="000000"/>
        </w:rPr>
        <w:t>. Verkefnið er margþætt og margt í þróun</w:t>
      </w:r>
      <w:r w:rsidR="00583B15">
        <w:rPr>
          <w:rFonts w:cstheme="minorHAnsi"/>
          <w:color w:val="000000"/>
        </w:rPr>
        <w:t xml:space="preserve">. </w:t>
      </w:r>
      <w:r w:rsidR="00583B15" w:rsidRPr="0086018C">
        <w:rPr>
          <w:rFonts w:cstheme="minorHAnsi"/>
          <w:color w:val="000000"/>
        </w:rPr>
        <w:t>Áhersla er á að nýta betur húsnæði þeirra starfsstaða borgarinnar sem eru aði</w:t>
      </w:r>
      <w:r w:rsidR="00583B15">
        <w:rPr>
          <w:rFonts w:cstheme="minorHAnsi"/>
          <w:color w:val="000000"/>
        </w:rPr>
        <w:t xml:space="preserve">lar að verkefninu, alls 5000 fm.  Meðal verkefna </w:t>
      </w:r>
      <w:r w:rsidR="00790688">
        <w:rPr>
          <w:rFonts w:cstheme="minorHAnsi"/>
          <w:color w:val="000000"/>
        </w:rPr>
        <w:t>sem unnið er að</w:t>
      </w:r>
      <w:r w:rsidR="00583B15">
        <w:rPr>
          <w:rFonts w:cstheme="minorHAnsi"/>
          <w:color w:val="000000"/>
        </w:rPr>
        <w:t>: Virknimiðstöð fyrir ungt fólk, virknimiðstöð fyrir fólk með geðræna erfiðleika, fjölbreyttari nýting húsnæðis fyrir fatlaða, samstarf við Félag eldri borgara og bætt aðstaða fyrir veitingaþjónustu</w:t>
      </w:r>
      <w:r w:rsidRPr="0086018C">
        <w:rPr>
          <w:rFonts w:cstheme="minorHAnsi"/>
          <w:color w:val="000000"/>
        </w:rPr>
        <w:t xml:space="preserve">. </w:t>
      </w:r>
    </w:p>
    <w:p w:rsidR="00790688" w:rsidRDefault="00790688" w:rsidP="00790688">
      <w:pPr>
        <w:pStyle w:val="Mlsgrein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627A6" w:rsidRDefault="00570E42" w:rsidP="001627A6">
      <w:pPr>
        <w:autoSpaceDE w:val="0"/>
        <w:autoSpaceDN w:val="0"/>
        <w:adjustRightInd w:val="0"/>
        <w:spacing w:after="0" w:line="240" w:lineRule="auto"/>
        <w:ind w:left="708"/>
        <w:rPr>
          <w:rFonts w:ascii="Helv" w:hAnsi="Helv" w:cs="Helv"/>
          <w:color w:val="000000"/>
          <w:sz w:val="20"/>
          <w:szCs w:val="20"/>
        </w:rPr>
      </w:pPr>
      <w:r w:rsidRPr="0086018C">
        <w:rPr>
          <w:rFonts w:cstheme="minorHAnsi"/>
          <w:color w:val="000000"/>
        </w:rPr>
        <w:t xml:space="preserve">Til þess að nýting húsnæðis verði sem best borgurunum í hag </w:t>
      </w:r>
      <w:r w:rsidR="004B0C3E">
        <w:rPr>
          <w:rFonts w:cstheme="minorHAnsi"/>
          <w:color w:val="000000"/>
        </w:rPr>
        <w:t xml:space="preserve">þá ættu reglur </w:t>
      </w:r>
      <w:r w:rsidR="00790688">
        <w:rPr>
          <w:rFonts w:cstheme="minorHAnsi"/>
          <w:color w:val="000000"/>
        </w:rPr>
        <w:t>sem gilda um notkun húsn</w:t>
      </w:r>
      <w:r w:rsidRPr="0086018C">
        <w:rPr>
          <w:rFonts w:cstheme="minorHAnsi"/>
          <w:color w:val="000000"/>
        </w:rPr>
        <w:t>æðis</w:t>
      </w:r>
      <w:r w:rsidR="004B0C3E">
        <w:rPr>
          <w:rFonts w:cstheme="minorHAnsi"/>
          <w:color w:val="000000"/>
        </w:rPr>
        <w:t xml:space="preserve"> að vera</w:t>
      </w:r>
      <w:r w:rsidR="004B0C3E" w:rsidRPr="0086018C">
        <w:rPr>
          <w:rFonts w:cstheme="minorHAnsi"/>
          <w:color w:val="000000"/>
        </w:rPr>
        <w:t xml:space="preserve"> samræmdar</w:t>
      </w:r>
      <w:r w:rsidRPr="0086018C">
        <w:rPr>
          <w:rFonts w:cstheme="minorHAnsi"/>
          <w:color w:val="000000"/>
        </w:rPr>
        <w:t xml:space="preserve">. Þar sé haft að leiðarljósi </w:t>
      </w:r>
      <w:r w:rsidR="00D02D55" w:rsidRPr="0086018C">
        <w:rPr>
          <w:rFonts w:cstheme="minorHAnsi"/>
          <w:color w:val="000000"/>
        </w:rPr>
        <w:t xml:space="preserve">að styðja beri við sjálfboðaliðastarf og félagsauð. </w:t>
      </w:r>
      <w:r w:rsidR="0086018C" w:rsidRPr="0086018C">
        <w:rPr>
          <w:rFonts w:cstheme="minorHAnsi"/>
          <w:color w:val="000000"/>
        </w:rPr>
        <w:t xml:space="preserve">Samþykkt var </w:t>
      </w:r>
      <w:r w:rsidR="00D02D55" w:rsidRPr="0086018C">
        <w:rPr>
          <w:rFonts w:cstheme="minorHAnsi"/>
          <w:color w:val="000000"/>
        </w:rPr>
        <w:t xml:space="preserve"> að endurskoða reglur um húsnæðisnotkun</w:t>
      </w:r>
      <w:r w:rsidR="004530BC">
        <w:rPr>
          <w:rFonts w:cstheme="minorHAnsi"/>
          <w:color w:val="000000"/>
        </w:rPr>
        <w:t xml:space="preserve"> og mun </w:t>
      </w:r>
      <w:r w:rsidR="001627A6">
        <w:rPr>
          <w:rFonts w:ascii="Helv" w:hAnsi="Helv" w:cs="Helv"/>
          <w:color w:val="000000"/>
          <w:sz w:val="20"/>
          <w:szCs w:val="20"/>
        </w:rPr>
        <w:t>hverfisstjóri vinna að því.</w:t>
      </w:r>
    </w:p>
    <w:p w:rsidR="004B0C3E" w:rsidRPr="00570E42" w:rsidRDefault="004B0C3E" w:rsidP="001627A6">
      <w:pPr>
        <w:pStyle w:val="Mlsgrein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86DB1" w:rsidRDefault="00790688" w:rsidP="0086018C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Fjallað var sérstaklega um tvö verkefni sem eru í</w:t>
      </w:r>
      <w:r w:rsidR="00186DB1" w:rsidRPr="0086018C">
        <w:rPr>
          <w:rFonts w:cstheme="minorHAnsi"/>
          <w:color w:val="000000"/>
        </w:rPr>
        <w:t xml:space="preserve"> aðgerðaráætlun:</w:t>
      </w:r>
    </w:p>
    <w:p w:rsidR="00790688" w:rsidRPr="00A45262" w:rsidRDefault="00186DB1" w:rsidP="00A45262">
      <w:pPr>
        <w:pStyle w:val="Mlsgrein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>Samstarf í Breiðholti III í skóla- og frístundastarfi</w:t>
      </w:r>
      <w:r w:rsidR="00790688" w:rsidRPr="00A45262">
        <w:rPr>
          <w:rFonts w:cstheme="minorHAnsi"/>
          <w:color w:val="000000"/>
        </w:rPr>
        <w:t xml:space="preserve"> til að efla félagslegan jöfnuð, árangur, vellíðan og þátttöku barna og unglinga. Þjónustumiðstöð Breiðholts er ætlað að leiða þetta samstarf og stofna um það samstarfshóp. </w:t>
      </w:r>
    </w:p>
    <w:p w:rsidR="00186DB1" w:rsidRPr="00A45262" w:rsidRDefault="00186DB1" w:rsidP="00A45262">
      <w:pPr>
        <w:pStyle w:val="Mlsgrein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 xml:space="preserve">Tilraunaverkefni í Fellaskóla </w:t>
      </w:r>
      <w:r w:rsidR="00790688" w:rsidRPr="00A45262">
        <w:rPr>
          <w:rFonts w:cstheme="minorHAnsi"/>
          <w:color w:val="000000"/>
        </w:rPr>
        <w:t xml:space="preserve">með áherslu á listir og vísindi. Skóla- og frístundasvið mun eiga frumkvæðið að þessu verkefni. </w:t>
      </w:r>
      <w:r w:rsidR="00E2356D" w:rsidRPr="00A45262">
        <w:rPr>
          <w:rFonts w:cstheme="minorHAnsi"/>
          <w:color w:val="000000"/>
        </w:rPr>
        <w:t xml:space="preserve"> </w:t>
      </w:r>
    </w:p>
    <w:p w:rsidR="00790688" w:rsidRPr="00790688" w:rsidRDefault="00790688" w:rsidP="007906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86DB1" w:rsidRPr="00790688" w:rsidRDefault="00186DB1" w:rsidP="00790688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0688">
        <w:rPr>
          <w:rFonts w:cstheme="minorHAnsi"/>
          <w:color w:val="000000"/>
        </w:rPr>
        <w:t>F</w:t>
      </w:r>
      <w:r w:rsidR="00790688">
        <w:rPr>
          <w:rFonts w:cstheme="minorHAnsi"/>
          <w:color w:val="000000"/>
        </w:rPr>
        <w:t>arið var yfir hvaða félagsauðsverkefni eru í brennidepli:</w:t>
      </w:r>
    </w:p>
    <w:p w:rsidR="00790688" w:rsidRPr="00A45262" w:rsidRDefault="00790688" w:rsidP="00A45262">
      <w:pPr>
        <w:pStyle w:val="Mlsgrein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>Fóstrun garða</w:t>
      </w:r>
    </w:p>
    <w:p w:rsidR="00790688" w:rsidRPr="00A45262" w:rsidRDefault="00790688" w:rsidP="00A45262">
      <w:pPr>
        <w:pStyle w:val="Mlsgrein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>Nágrannavarsla</w:t>
      </w:r>
    </w:p>
    <w:p w:rsidR="00790688" w:rsidRPr="00A45262" w:rsidRDefault="00790688" w:rsidP="00A45262">
      <w:pPr>
        <w:pStyle w:val="Mlsgrein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>Útimarkaður</w:t>
      </w:r>
    </w:p>
    <w:p w:rsidR="00790688" w:rsidRPr="00A45262" w:rsidRDefault="00B67DC7" w:rsidP="00A45262">
      <w:pPr>
        <w:pStyle w:val="Mlsgrein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 xml:space="preserve">Vinafjölskyldur </w:t>
      </w:r>
    </w:p>
    <w:p w:rsidR="00790688" w:rsidRPr="00A45262" w:rsidRDefault="00790688" w:rsidP="00A45262">
      <w:pPr>
        <w:pStyle w:val="Mlsgrein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>H</w:t>
      </w:r>
      <w:r w:rsidR="004B0C3E">
        <w:rPr>
          <w:rFonts w:cstheme="minorHAnsi"/>
          <w:color w:val="000000"/>
        </w:rPr>
        <w:t>ollvinasamtök Elliðaárdalsins</w:t>
      </w:r>
      <w:r w:rsidR="00B67DC7" w:rsidRPr="00A45262">
        <w:rPr>
          <w:rFonts w:cstheme="minorHAnsi"/>
          <w:color w:val="000000"/>
        </w:rPr>
        <w:t xml:space="preserve"> </w:t>
      </w:r>
    </w:p>
    <w:p w:rsidR="00A45262" w:rsidRDefault="00A45262" w:rsidP="00A45262">
      <w:pPr>
        <w:pStyle w:val="Mlsgreinlista"/>
        <w:autoSpaceDE w:val="0"/>
        <w:autoSpaceDN w:val="0"/>
        <w:adjustRightInd w:val="0"/>
        <w:spacing w:after="0" w:line="240" w:lineRule="auto"/>
        <w:ind w:left="1065"/>
        <w:rPr>
          <w:rFonts w:cstheme="minorHAnsi"/>
          <w:color w:val="000000"/>
        </w:rPr>
      </w:pPr>
    </w:p>
    <w:p w:rsidR="00A45262" w:rsidRPr="00A45262" w:rsidRDefault="00A45262" w:rsidP="00A4526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 xml:space="preserve">Fram kom að fleiri félagsauðsverkefni hafa litið dagsins ljós, s.s. stuðningur við skátana sem nú hafa fengið aðstöðu í Fellaskóla, stuðningur við ÍR um aðstöðu í </w:t>
      </w:r>
      <w:r w:rsidR="004530BC">
        <w:rPr>
          <w:rFonts w:cstheme="minorHAnsi"/>
          <w:color w:val="000000"/>
        </w:rPr>
        <w:t>húsnæði sundlaugar Breiðholts</w:t>
      </w:r>
      <w:r w:rsidRPr="00A45262">
        <w:rPr>
          <w:rFonts w:cstheme="minorHAnsi"/>
          <w:color w:val="000000"/>
        </w:rPr>
        <w:t xml:space="preserve"> og Rokksamtök Breiðholts hafa verið stofnuð sem stefna að því a</w:t>
      </w:r>
      <w:r w:rsidR="001627A6">
        <w:rPr>
          <w:rFonts w:cstheme="minorHAnsi"/>
          <w:color w:val="000000"/>
        </w:rPr>
        <w:t>ð endurvekja Ry</w:t>
      </w:r>
      <w:r w:rsidRPr="00A45262">
        <w:rPr>
          <w:rFonts w:cstheme="minorHAnsi"/>
          <w:color w:val="000000"/>
        </w:rPr>
        <w:t>kk</w:t>
      </w:r>
      <w:r w:rsidR="001627A6">
        <w:rPr>
          <w:rFonts w:cstheme="minorHAnsi"/>
          <w:color w:val="000000"/>
        </w:rPr>
        <w:t xml:space="preserve"> </w:t>
      </w:r>
      <w:r w:rsidRPr="00A45262">
        <w:rPr>
          <w:rFonts w:cstheme="minorHAnsi"/>
          <w:color w:val="000000"/>
        </w:rPr>
        <w:t>rokk í ágúst.</w:t>
      </w:r>
    </w:p>
    <w:p w:rsidR="009A0A3C" w:rsidRPr="00A45262" w:rsidRDefault="009A0A3C" w:rsidP="00A45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 xml:space="preserve"> </w:t>
      </w:r>
    </w:p>
    <w:p w:rsidR="00A45262" w:rsidRDefault="00A45262" w:rsidP="00A4526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 xml:space="preserve">Nýjar hugmyndir að félagsauðsverkefnum  voru nefndar: </w:t>
      </w:r>
    </w:p>
    <w:p w:rsidR="00A45262" w:rsidRPr="00A45262" w:rsidRDefault="004530BC" w:rsidP="00A45262">
      <w:pPr>
        <w:pStyle w:val="Mlsgrein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Leiðir til að</w:t>
      </w:r>
      <w:r w:rsidR="00A45262" w:rsidRPr="00A45262">
        <w:rPr>
          <w:rFonts w:cstheme="minorHAnsi"/>
          <w:color w:val="000000"/>
        </w:rPr>
        <w:t xml:space="preserve"> styðja við fullorðið fólk sem hefur ekki aðgengi að tölvum eða neti.</w:t>
      </w:r>
    </w:p>
    <w:p w:rsidR="004B0C3E" w:rsidRDefault="00A45262" w:rsidP="00A45262">
      <w:pPr>
        <w:pStyle w:val="Mlsgrein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>M</w:t>
      </w:r>
      <w:r w:rsidR="00FE1B7F" w:rsidRPr="00A45262">
        <w:rPr>
          <w:rFonts w:cstheme="minorHAnsi"/>
          <w:color w:val="000000"/>
        </w:rPr>
        <w:t>óttökukúlur</w:t>
      </w:r>
      <w:r w:rsidRPr="00A4526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verði í hverfinu </w:t>
      </w:r>
      <w:r w:rsidRPr="00A45262">
        <w:rPr>
          <w:rFonts w:cstheme="minorHAnsi"/>
          <w:color w:val="000000"/>
        </w:rPr>
        <w:t>fyrir dósir til fjáröflunar fyrir íþróttafélög</w:t>
      </w:r>
      <w:r w:rsidR="00FE1B7F" w:rsidRPr="00A45262">
        <w:rPr>
          <w:rFonts w:cstheme="minorHAnsi"/>
          <w:color w:val="000000"/>
        </w:rPr>
        <w:t>.</w:t>
      </w:r>
    </w:p>
    <w:p w:rsidR="00AB1E1F" w:rsidRDefault="00FE1B7F" w:rsidP="004B0C3E">
      <w:pPr>
        <w:pStyle w:val="Mlsgrein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5262">
        <w:rPr>
          <w:rFonts w:cstheme="minorHAnsi"/>
          <w:color w:val="000000"/>
        </w:rPr>
        <w:t xml:space="preserve"> </w:t>
      </w:r>
      <w:r w:rsidR="00A45262" w:rsidRPr="004B0C3E">
        <w:rPr>
          <w:rFonts w:cstheme="minorHAnsi"/>
          <w:color w:val="000000"/>
        </w:rPr>
        <w:t>Þjónustumiðstöð Breiðholts mun skoða möguleika á að setja þessar hugmyndir í farveg.</w:t>
      </w:r>
    </w:p>
    <w:p w:rsidR="004B0C3E" w:rsidRPr="004B0C3E" w:rsidRDefault="004B0C3E" w:rsidP="004B0C3E">
      <w:pPr>
        <w:pStyle w:val="Mlsgrein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95C96" w:rsidRPr="004B0C3E" w:rsidRDefault="00095C96" w:rsidP="004B0C3E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B0C3E">
        <w:rPr>
          <w:rFonts w:cstheme="minorHAnsi"/>
          <w:color w:val="000000"/>
        </w:rPr>
        <w:t>Kynnt voru drög að erin</w:t>
      </w:r>
      <w:r w:rsidR="00D12000" w:rsidRPr="004B0C3E">
        <w:rPr>
          <w:rFonts w:cstheme="minorHAnsi"/>
          <w:color w:val="000000"/>
        </w:rPr>
        <w:t>disbréfi</w:t>
      </w:r>
      <w:r w:rsidRPr="004B0C3E">
        <w:rPr>
          <w:rFonts w:cstheme="minorHAnsi"/>
          <w:color w:val="000000"/>
        </w:rPr>
        <w:t xml:space="preserve"> um fram</w:t>
      </w:r>
      <w:r w:rsidR="00D12000" w:rsidRPr="004B0C3E">
        <w:rPr>
          <w:rFonts w:cstheme="minorHAnsi"/>
          <w:color w:val="000000"/>
        </w:rPr>
        <w:t xml:space="preserve">kvæmdastjórn </w:t>
      </w:r>
      <w:r w:rsidR="00583B15" w:rsidRPr="004B0C3E">
        <w:rPr>
          <w:rFonts w:cstheme="minorHAnsi"/>
          <w:color w:val="000000"/>
        </w:rPr>
        <w:t xml:space="preserve">verkefnisins </w:t>
      </w:r>
      <w:r w:rsidR="00D12000" w:rsidRPr="004B0C3E">
        <w:rPr>
          <w:rFonts w:cstheme="minorHAnsi"/>
          <w:color w:val="000000"/>
        </w:rPr>
        <w:t xml:space="preserve">um </w:t>
      </w:r>
      <w:r w:rsidR="00C87D1E" w:rsidRPr="004B0C3E">
        <w:rPr>
          <w:rFonts w:cstheme="minorHAnsi"/>
          <w:color w:val="000000"/>
        </w:rPr>
        <w:t>heildstæða</w:t>
      </w:r>
      <w:r w:rsidR="00D12000" w:rsidRPr="004B0C3E">
        <w:rPr>
          <w:rFonts w:cstheme="minorHAnsi"/>
          <w:color w:val="000000"/>
        </w:rPr>
        <w:t xml:space="preserve"> þjónustu</w:t>
      </w:r>
      <w:r w:rsidR="00C87D1E" w:rsidRPr="004B0C3E">
        <w:rPr>
          <w:rFonts w:cstheme="minorHAnsi"/>
          <w:color w:val="000000"/>
        </w:rPr>
        <w:t xml:space="preserve"> í Breiðholti</w:t>
      </w:r>
      <w:r w:rsidRPr="004B0C3E">
        <w:rPr>
          <w:rFonts w:cstheme="minorHAnsi"/>
          <w:color w:val="000000"/>
        </w:rPr>
        <w:t>.</w:t>
      </w:r>
    </w:p>
    <w:p w:rsidR="00186DB1" w:rsidRPr="00570E42" w:rsidRDefault="00186DB1" w:rsidP="00186D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D12000" w:rsidRPr="00A675EE" w:rsidRDefault="00583B15" w:rsidP="00A675EE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75EE">
        <w:rPr>
          <w:rFonts w:cstheme="minorHAnsi"/>
          <w:color w:val="000000"/>
        </w:rPr>
        <w:t xml:space="preserve">Kynntar voru hugmyndir um </w:t>
      </w:r>
      <w:r w:rsidR="00186DB1" w:rsidRPr="00A675EE">
        <w:rPr>
          <w:rFonts w:cstheme="minorHAnsi"/>
          <w:color w:val="000000"/>
        </w:rPr>
        <w:t>Breiðholtsráð</w:t>
      </w:r>
      <w:r w:rsidRPr="00A675EE">
        <w:rPr>
          <w:rFonts w:cstheme="minorHAnsi"/>
          <w:color w:val="000000"/>
        </w:rPr>
        <w:t xml:space="preserve">. Lagt var til að </w:t>
      </w:r>
      <w:r w:rsidR="00D12000" w:rsidRPr="00A675EE">
        <w:rPr>
          <w:rFonts w:cstheme="minorHAnsi"/>
          <w:color w:val="000000"/>
        </w:rPr>
        <w:t xml:space="preserve">öll félagasamtök og stofnanir </w:t>
      </w:r>
      <w:r w:rsidRPr="00A675EE">
        <w:rPr>
          <w:rFonts w:cstheme="minorHAnsi"/>
          <w:color w:val="000000"/>
        </w:rPr>
        <w:t xml:space="preserve">í Breiðholti </w:t>
      </w:r>
      <w:r w:rsidR="00D12000" w:rsidRPr="00A675EE">
        <w:rPr>
          <w:rFonts w:cstheme="minorHAnsi"/>
          <w:color w:val="000000"/>
        </w:rPr>
        <w:t xml:space="preserve">fái boð um að taka þátt </w:t>
      </w:r>
      <w:r w:rsidRPr="00A675EE">
        <w:rPr>
          <w:rFonts w:cstheme="minorHAnsi"/>
          <w:color w:val="000000"/>
        </w:rPr>
        <w:t>í ráðinu. Ráðið verði opinn vettvan</w:t>
      </w:r>
      <w:r w:rsidR="00C87D1E" w:rsidRPr="00A675EE">
        <w:rPr>
          <w:rFonts w:cstheme="minorHAnsi"/>
          <w:color w:val="000000"/>
        </w:rPr>
        <w:t>gur fyrir B</w:t>
      </w:r>
      <w:r w:rsidRPr="00A675EE">
        <w:rPr>
          <w:rFonts w:cstheme="minorHAnsi"/>
          <w:color w:val="000000"/>
        </w:rPr>
        <w:t>reiðholtsbúa. Breiðholtsráð verði stofnað</w:t>
      </w:r>
      <w:r w:rsidR="00D12000" w:rsidRPr="00A675EE">
        <w:rPr>
          <w:rFonts w:cstheme="minorHAnsi"/>
          <w:color w:val="000000"/>
        </w:rPr>
        <w:t xml:space="preserve"> 25. </w:t>
      </w:r>
      <w:r w:rsidR="00C87D1E" w:rsidRPr="00A675EE">
        <w:rPr>
          <w:rFonts w:cstheme="minorHAnsi"/>
          <w:color w:val="000000"/>
        </w:rPr>
        <w:t>m</w:t>
      </w:r>
      <w:r w:rsidRPr="00A675EE">
        <w:rPr>
          <w:rFonts w:cstheme="minorHAnsi"/>
          <w:color w:val="000000"/>
        </w:rPr>
        <w:t xml:space="preserve">aí. Óskað var eftir því að </w:t>
      </w:r>
      <w:r w:rsidR="00D12000" w:rsidRPr="00A675EE">
        <w:rPr>
          <w:rFonts w:cstheme="minorHAnsi"/>
          <w:color w:val="000000"/>
        </w:rPr>
        <w:t xml:space="preserve">borgarstjóri </w:t>
      </w:r>
      <w:r w:rsidRPr="00A675EE">
        <w:rPr>
          <w:rFonts w:cstheme="minorHAnsi"/>
          <w:color w:val="000000"/>
        </w:rPr>
        <w:t>verði viðstaddur stofnunina, það verður staðfest síðar.</w:t>
      </w:r>
    </w:p>
    <w:p w:rsidR="00186DB1" w:rsidRPr="00570E42" w:rsidRDefault="00186DB1" w:rsidP="00186D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391B" w:rsidRPr="00A675EE" w:rsidRDefault="00583B15" w:rsidP="00A675EE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75EE">
        <w:rPr>
          <w:rFonts w:cstheme="minorHAnsi"/>
          <w:color w:val="000000"/>
        </w:rPr>
        <w:t>Staðfest var samstarf við stofnun stjórnsýslufræða um mat á verkefninu. Fjölbreyttar matsaðferðir verða nýttar.</w:t>
      </w:r>
    </w:p>
    <w:p w:rsidR="002B77D1" w:rsidRDefault="002B77D1" w:rsidP="00D12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87D1E" w:rsidRDefault="00C87D1E" w:rsidP="00D12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675EE" w:rsidRDefault="00A675EE" w:rsidP="00D12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87D1E" w:rsidRPr="00570E42" w:rsidRDefault="00C87D1E" w:rsidP="00D12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Fundi var slitið kl. 16:15</w:t>
      </w:r>
    </w:p>
    <w:sectPr w:rsidR="00C87D1E" w:rsidRPr="00570E42" w:rsidSect="008601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7B5"/>
    <w:multiLevelType w:val="hybridMultilevel"/>
    <w:tmpl w:val="7FCE71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533"/>
    <w:multiLevelType w:val="hybridMultilevel"/>
    <w:tmpl w:val="1FE8740C"/>
    <w:lvl w:ilvl="0" w:tplc="040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B746727"/>
    <w:multiLevelType w:val="hybridMultilevel"/>
    <w:tmpl w:val="15E8A7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55EC"/>
    <w:multiLevelType w:val="hybridMultilevel"/>
    <w:tmpl w:val="EA0C5C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488"/>
    <w:multiLevelType w:val="hybridMultilevel"/>
    <w:tmpl w:val="A5AAF78C"/>
    <w:lvl w:ilvl="0" w:tplc="040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8EF1F40"/>
    <w:multiLevelType w:val="hybridMultilevel"/>
    <w:tmpl w:val="7F5A25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4663"/>
    <w:multiLevelType w:val="hybridMultilevel"/>
    <w:tmpl w:val="F8E4E7C2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2715B0"/>
    <w:multiLevelType w:val="hybridMultilevel"/>
    <w:tmpl w:val="636221E4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B64F53"/>
    <w:multiLevelType w:val="hybridMultilevel"/>
    <w:tmpl w:val="B33C9B44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7A1DA2"/>
    <w:multiLevelType w:val="hybridMultilevel"/>
    <w:tmpl w:val="68BA42E8"/>
    <w:lvl w:ilvl="0" w:tplc="8656F1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42AF"/>
    <w:multiLevelType w:val="hybridMultilevel"/>
    <w:tmpl w:val="E9FACA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60FE"/>
    <w:multiLevelType w:val="hybridMultilevel"/>
    <w:tmpl w:val="804AF41C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856257"/>
    <w:multiLevelType w:val="hybridMultilevel"/>
    <w:tmpl w:val="F2F2D83A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1"/>
    <w:rsid w:val="00095C96"/>
    <w:rsid w:val="001627A6"/>
    <w:rsid w:val="00186DB1"/>
    <w:rsid w:val="00234992"/>
    <w:rsid w:val="002B77D1"/>
    <w:rsid w:val="004530BC"/>
    <w:rsid w:val="004B0C3E"/>
    <w:rsid w:val="00570E42"/>
    <w:rsid w:val="00583B15"/>
    <w:rsid w:val="00644359"/>
    <w:rsid w:val="00767FA4"/>
    <w:rsid w:val="00785D48"/>
    <w:rsid w:val="00790688"/>
    <w:rsid w:val="0086018C"/>
    <w:rsid w:val="009500A8"/>
    <w:rsid w:val="00984F3D"/>
    <w:rsid w:val="009A0A3C"/>
    <w:rsid w:val="00A45262"/>
    <w:rsid w:val="00A675EE"/>
    <w:rsid w:val="00AA7965"/>
    <w:rsid w:val="00AB1E1F"/>
    <w:rsid w:val="00B0699E"/>
    <w:rsid w:val="00B67DC7"/>
    <w:rsid w:val="00C318D2"/>
    <w:rsid w:val="00C77B24"/>
    <w:rsid w:val="00C87D1E"/>
    <w:rsid w:val="00D02D55"/>
    <w:rsid w:val="00D12000"/>
    <w:rsid w:val="00D805AB"/>
    <w:rsid w:val="00D9391B"/>
    <w:rsid w:val="00E2356D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AA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AA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2012-05-04T11:56:00Z</dcterms:created>
  <dcterms:modified xsi:type="dcterms:W3CDTF">2012-05-04T11:56:00Z</dcterms:modified>
</cp:coreProperties>
</file>